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7416DF" w:rsidRDefault="00CF764B">
      <w:pP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CONSTRUÇÃO BASE DESCENTRALIZADA DO SAMU</w:t>
      </w:r>
    </w:p>
    <w:p w:rsidR="00F64F48" w:rsidRDefault="00F64F48">
      <w:r>
        <w:t xml:space="preserve">LOCAL: </w:t>
      </w:r>
      <w:r w:rsidR="00CF764B">
        <w:t>RUA SÃO VICENTE SN CENTRO PAPAGAIOS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2A78E9">
        <w:rPr>
          <w:rFonts w:ascii="Verdana" w:hAnsi="Verdana"/>
          <w:color w:val="auto"/>
          <w:sz w:val="18"/>
          <w:szCs w:val="18"/>
        </w:rPr>
        <w:t>1</w:t>
      </w:r>
      <w:r w:rsidR="008A4FE3" w:rsidRPr="002A78E9">
        <w:rPr>
          <w:rFonts w:ascii="Verdana" w:hAnsi="Verdana"/>
          <w:color w:val="auto"/>
          <w:sz w:val="18"/>
          <w:szCs w:val="18"/>
        </w:rPr>
        <w:t>.1</w:t>
      </w:r>
      <w:r w:rsidRPr="002A78E9">
        <w:rPr>
          <w:rFonts w:ascii="Verdana" w:hAnsi="Verdana"/>
          <w:color w:val="auto"/>
          <w:sz w:val="18"/>
          <w:szCs w:val="18"/>
        </w:rPr>
        <w:t xml:space="preserve">-Placa da </w:t>
      </w:r>
      <w:r w:rsidR="00980A0E" w:rsidRPr="002A78E9">
        <w:rPr>
          <w:rFonts w:ascii="Verdana" w:hAnsi="Verdana"/>
          <w:color w:val="auto"/>
          <w:sz w:val="18"/>
          <w:szCs w:val="18"/>
        </w:rPr>
        <w:t>obra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lico ,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304FC">
        <w:rPr>
          <w:rFonts w:ascii="Verdana" w:hAnsi="Verdana"/>
          <w:b w:val="0"/>
          <w:color w:val="auto"/>
          <w:sz w:val="18"/>
          <w:szCs w:val="18"/>
        </w:rPr>
        <w:t>4 X1,20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9C19A3" w:rsidRPr="009C19A3" w:rsidRDefault="00782326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  <w:rPr>
          <w:rFonts w:ascii="Verdana" w:hAnsi="Verdana"/>
          <w:color w:val="auto"/>
          <w:sz w:val="18"/>
          <w:szCs w:val="18"/>
        </w:rPr>
      </w:pPr>
      <w:r w:rsidRPr="009C19A3">
        <w:rPr>
          <w:rFonts w:ascii="Verdana" w:hAnsi="Verdana"/>
          <w:color w:val="auto"/>
          <w:sz w:val="18"/>
          <w:szCs w:val="18"/>
        </w:rPr>
        <w:t>1.</w:t>
      </w:r>
      <w:r w:rsidR="005164D7" w:rsidRPr="009C19A3">
        <w:rPr>
          <w:rFonts w:ascii="Verdana" w:hAnsi="Verdana"/>
          <w:color w:val="auto"/>
          <w:sz w:val="18"/>
          <w:szCs w:val="18"/>
        </w:rPr>
        <w:t>2-</w:t>
      </w:r>
      <w:r w:rsidR="00547C02" w:rsidRPr="009C19A3">
        <w:rPr>
          <w:rFonts w:ascii="Verdana" w:hAnsi="Verdana"/>
          <w:color w:val="auto"/>
          <w:sz w:val="18"/>
          <w:szCs w:val="18"/>
        </w:rPr>
        <w:t>Locaçao</w:t>
      </w:r>
      <w:r w:rsidR="005164D7" w:rsidRPr="009C19A3">
        <w:rPr>
          <w:rFonts w:ascii="Verdana" w:hAnsi="Verdana"/>
          <w:color w:val="auto"/>
          <w:sz w:val="18"/>
          <w:szCs w:val="18"/>
        </w:rPr>
        <w:t xml:space="preserve"> de obra</w:t>
      </w:r>
      <w:r w:rsidR="005C7C29" w:rsidRPr="009C19A3">
        <w:rPr>
          <w:rFonts w:ascii="Verdana" w:hAnsi="Verdana"/>
          <w:color w:val="auto"/>
          <w:sz w:val="18"/>
          <w:szCs w:val="18"/>
        </w:rPr>
        <w:t>:</w:t>
      </w:r>
    </w:p>
    <w:p w:rsidR="00547C02" w:rsidRDefault="005164D7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>A locação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1F590D">
        <w:rPr>
          <w:rFonts w:ascii="Verdana" w:hAnsi="Verdana"/>
          <w:b w:val="0"/>
          <w:color w:val="auto"/>
          <w:sz w:val="18"/>
          <w:szCs w:val="18"/>
        </w:rPr>
        <w:t>da construção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deverá ser executada somente por profissional habilitado (utilizando instrumentos e métodos adequados), que deverá implantar marcos (estacas de posição) com cotas de nível perfeitamente definidas para demarcação dos eixos. A locação terá de ser global, sobre um ou mais quadros de madeira (gabaritos), que envolvam o perímetro da obra. As tábuas que compõem esses quadros precisam ser niveladas, bem fixadas e travadas, para resistirem à tensão dos fios de demarcação, sem oscilar nem fugir da posição correta. É necessário fazer a verificação das estacas de posição (piquetes) das fundações, por meio da medida de diagonais, da precisão da locação dentro dos limites aceitáveis pelas normas usuais de construção.</w:t>
      </w:r>
      <w:r w:rsidR="00547C02">
        <w:t xml:space="preserve"> </w:t>
      </w:r>
    </w:p>
    <w:p w:rsidR="00EE00F0" w:rsidRPr="00EE00F0" w:rsidRDefault="00EE00F0" w:rsidP="00EE00F0"/>
    <w:p w:rsidR="002A78E9" w:rsidRDefault="002A78E9" w:rsidP="002A78E9">
      <w:pPr>
        <w:rPr>
          <w:b/>
        </w:rPr>
      </w:pPr>
      <w:r w:rsidRPr="002A78E9">
        <w:rPr>
          <w:b/>
        </w:rPr>
        <w:t>1.3-ESCAVAÇÃO</w:t>
      </w:r>
    </w:p>
    <w:p w:rsidR="002A78E9" w:rsidRDefault="002A78E9" w:rsidP="002A78E9">
      <w:r w:rsidRPr="002A78E9">
        <w:t>Devera ser feito escavaçao do terreno pra regularizaçao conforme projeto.</w:t>
      </w:r>
    </w:p>
    <w:p w:rsidR="002A78E9" w:rsidRDefault="002A78E9" w:rsidP="002A78E9">
      <w:pPr>
        <w:rPr>
          <w:b/>
        </w:rPr>
      </w:pPr>
      <w:r w:rsidRPr="002A78E9">
        <w:rPr>
          <w:b/>
        </w:rPr>
        <w:t>1.</w:t>
      </w:r>
      <w:r>
        <w:rPr>
          <w:b/>
        </w:rPr>
        <w:t>4</w:t>
      </w:r>
      <w:r w:rsidRPr="002A78E9">
        <w:rPr>
          <w:b/>
        </w:rPr>
        <w:t>-</w:t>
      </w:r>
      <w:r>
        <w:rPr>
          <w:b/>
        </w:rPr>
        <w:t>REGULARIZAÇÃO</w:t>
      </w:r>
    </w:p>
    <w:p w:rsidR="002A78E9" w:rsidRDefault="002A78E9" w:rsidP="002A78E9">
      <w:r w:rsidRPr="002A78E9">
        <w:t xml:space="preserve">Devera ser feito </w:t>
      </w:r>
      <w:r w:rsidR="00EE00F0">
        <w:t>regularizaçao do terreno e compactaçao para execuçao da obra.</w:t>
      </w:r>
    </w:p>
    <w:p w:rsidR="00EE00F0" w:rsidRPr="002A78E9" w:rsidRDefault="00EE00F0" w:rsidP="00EE00F0">
      <w:pPr>
        <w:rPr>
          <w:b/>
        </w:rPr>
      </w:pPr>
      <w:r w:rsidRPr="002A78E9">
        <w:rPr>
          <w:b/>
        </w:rPr>
        <w:t>1.</w:t>
      </w:r>
      <w:r>
        <w:rPr>
          <w:b/>
        </w:rPr>
        <w:t>5</w:t>
      </w:r>
      <w:r w:rsidRPr="002A78E9">
        <w:rPr>
          <w:b/>
        </w:rPr>
        <w:t>-BARRACÃO DE OBRA</w:t>
      </w:r>
    </w:p>
    <w:p w:rsidR="00EE00F0" w:rsidRDefault="00EE00F0" w:rsidP="00EE00F0">
      <w:r>
        <w:t xml:space="preserve">Barracão para depósito em tábuas de madeira, cobertura em fibrocimento 4mm, incluso piso argamassa traço 1:6 (cimento e areia). </w:t>
      </w: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AB2A35" w:rsidRDefault="00FE0513" w:rsidP="00103B82">
      <w:pPr>
        <w:spacing w:line="360" w:lineRule="auto"/>
        <w:rPr>
          <w:b/>
        </w:rPr>
      </w:pPr>
      <w:r>
        <w:rPr>
          <w:b/>
        </w:rPr>
        <w:t>2.1-</w:t>
      </w:r>
      <w:r w:rsidR="00547C02" w:rsidRPr="00547C02">
        <w:rPr>
          <w:b/>
        </w:rPr>
        <w:t>ESTRUTURAS DE CONCRETO</w:t>
      </w:r>
    </w:p>
    <w:p w:rsidR="00547C02" w:rsidRDefault="00547C02" w:rsidP="00547C02">
      <w:pPr>
        <w:spacing w:line="360" w:lineRule="auto"/>
      </w:pPr>
      <w:r w:rsidRPr="00547C02">
        <w:rPr>
          <w:b/>
        </w:rPr>
        <w:t xml:space="preserve"> </w:t>
      </w:r>
      <w:r w:rsidR="00103B82">
        <w:t xml:space="preserve">O concreto utilizado para as estruturas poderá ser preparado na obra ou usinado, sendo a CONTRATADA responsável pela qualidade do concreto utilizado. A concretagem deve ser interrompida em caso de chuva intensa, protegendo o trecho já concretado com lona plástica. Ao reiniciar o serviço, deve-se tornar a vibrar o concreto, removendo-se a nata de cimento depositada na superfície. Não será admitido o uso de concreto remisturado, bem como a aplicação de concreto após 2 horas de sua preparação. Quando houver necessidade de tráfego sobre partes das armaduras deverá ser colocado estrados de madeira para o trânsito de </w:t>
      </w:r>
      <w:r w:rsidR="00103B82">
        <w:lastRenderedPageBreak/>
        <w:t>pessoal e carrinhos de obra. Para evitar a segregação dos materiais o concreto deve ser lançado de uma altura máxima de 1,50m.</w:t>
      </w:r>
    </w:p>
    <w:p w:rsidR="00FE0513" w:rsidRDefault="00FE0513" w:rsidP="00547C02">
      <w:pPr>
        <w:spacing w:line="360" w:lineRule="auto"/>
        <w:rPr>
          <w:b/>
        </w:rPr>
      </w:pPr>
      <w:r w:rsidRPr="00FE0513">
        <w:rPr>
          <w:b/>
        </w:rPr>
        <w:t xml:space="preserve">2.2-PERFURAÇÃO ESTACA </w:t>
      </w:r>
    </w:p>
    <w:p w:rsidR="00FE0513" w:rsidRPr="00FE0513" w:rsidRDefault="00FE0513" w:rsidP="00547C02">
      <w:pPr>
        <w:spacing w:line="360" w:lineRule="auto"/>
        <w:rPr>
          <w:b/>
        </w:rPr>
      </w:pPr>
      <w:r>
        <w:t>A execução da estaca</w:t>
      </w:r>
      <w:r w:rsidR="00103B82">
        <w:t xml:space="preserve"> será</w:t>
      </w:r>
      <w:r>
        <w:t xml:space="preserve"> precedida da locação através do indicado no projeto estrutural em anexo. Proceder a perfuração no solo com trado manual ou mecânico até atingir a profundidade indicada pelo projeto e lançar o concreto em seguida, promovendo o devido adensamento. Evitar intervalos alongados entre a perfuração e concretagem devido possíveis desmoronamentos, comprometendo o objetivo final. Executar estaca broca Ø 0,25m, com profundidade de 4,00 metros, em concreto com resistência de fck ≥ 20 mpa.</w:t>
      </w:r>
    </w:p>
    <w:p w:rsidR="00034332" w:rsidRDefault="00034332" w:rsidP="00034332">
      <w:pPr>
        <w:spacing w:line="360" w:lineRule="auto"/>
        <w:rPr>
          <w:b/>
        </w:rPr>
      </w:pPr>
      <w:r w:rsidRPr="00AB2A35">
        <w:rPr>
          <w:b/>
        </w:rPr>
        <w:t>2.</w:t>
      </w:r>
      <w:r>
        <w:rPr>
          <w:b/>
        </w:rPr>
        <w:t>3</w:t>
      </w:r>
      <w:r w:rsidRPr="00AB2A35">
        <w:rPr>
          <w:b/>
        </w:rPr>
        <w:t>-ESCAVAÇÃO DE VALA</w:t>
      </w:r>
    </w:p>
    <w:p w:rsidR="00034332" w:rsidRDefault="00034332" w:rsidP="00034332">
      <w:pPr>
        <w:spacing w:line="360" w:lineRule="auto"/>
      </w:pPr>
      <w:r>
        <w:t>Para serviços específicos, haverá a necessidade de se realizar escavação manual em solo, em profundidade não superior a 2,0m. Para fins desse serviço, a profundidade é entendida como a distância vertical entre o fundo da escavação e o nível do terreno a partir do qual se começou a escavar manualmente.</w:t>
      </w:r>
    </w:p>
    <w:p w:rsidR="00034332" w:rsidRDefault="00034332" w:rsidP="00FE0513">
      <w:pPr>
        <w:spacing w:line="360" w:lineRule="auto"/>
        <w:rPr>
          <w:b/>
        </w:rPr>
      </w:pPr>
    </w:p>
    <w:p w:rsidR="00AB2A35" w:rsidRDefault="00FE0513" w:rsidP="00FE0513">
      <w:pPr>
        <w:spacing w:line="360" w:lineRule="auto"/>
      </w:pPr>
      <w:r>
        <w:rPr>
          <w:b/>
        </w:rPr>
        <w:t>2.</w:t>
      </w:r>
      <w:r w:rsidR="00034332">
        <w:rPr>
          <w:b/>
        </w:rPr>
        <w:t>4</w:t>
      </w:r>
      <w:r>
        <w:rPr>
          <w:b/>
        </w:rPr>
        <w:t>/2.</w:t>
      </w:r>
      <w:r w:rsidR="00034332">
        <w:rPr>
          <w:b/>
        </w:rPr>
        <w:t>5</w:t>
      </w:r>
      <w:r w:rsidR="00AB2A35">
        <w:rPr>
          <w:b/>
        </w:rPr>
        <w:t xml:space="preserve"> </w:t>
      </w:r>
      <w:r w:rsidRPr="00547C02">
        <w:rPr>
          <w:b/>
        </w:rPr>
        <w:t>Armaduras de aço</w:t>
      </w:r>
      <w:r>
        <w:t>:</w:t>
      </w:r>
    </w:p>
    <w:p w:rsidR="00FE0513" w:rsidRDefault="00FE0513" w:rsidP="00FE0513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034332" w:rsidRDefault="00034332" w:rsidP="00547C02">
      <w:pPr>
        <w:spacing w:line="360" w:lineRule="auto"/>
        <w:rPr>
          <w:b/>
        </w:rPr>
      </w:pPr>
    </w:p>
    <w:p w:rsidR="00034332" w:rsidRDefault="00034332" w:rsidP="00547C02">
      <w:pPr>
        <w:spacing w:line="360" w:lineRule="auto"/>
        <w:rPr>
          <w:b/>
        </w:rPr>
      </w:pPr>
    </w:p>
    <w:p w:rsidR="00AB2A35" w:rsidRDefault="00FE0513" w:rsidP="00547C02">
      <w:pPr>
        <w:spacing w:line="360" w:lineRule="auto"/>
      </w:pPr>
      <w:r>
        <w:rPr>
          <w:b/>
        </w:rPr>
        <w:lastRenderedPageBreak/>
        <w:t>2.</w:t>
      </w:r>
      <w:r w:rsidR="00034332">
        <w:rPr>
          <w:b/>
        </w:rPr>
        <w:t>6</w:t>
      </w:r>
      <w:r w:rsidR="00AB2A35">
        <w:rPr>
          <w:b/>
        </w:rPr>
        <w:t xml:space="preserve"> </w:t>
      </w:r>
      <w:r w:rsidR="00547C02" w:rsidRPr="00547C02">
        <w:rPr>
          <w:b/>
        </w:rPr>
        <w:t>Fôrmas de madeira</w:t>
      </w:r>
      <w:r w:rsidR="00547C02">
        <w:t>:</w:t>
      </w:r>
    </w:p>
    <w:p w:rsidR="00547C02" w:rsidRDefault="00547C02" w:rsidP="00547C02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utilizadas deverão ser lisas, planas, </w:t>
      </w:r>
      <w:r w:rsidR="00103B82">
        <w:t>isentam</w:t>
      </w:r>
      <w:r>
        <w:t xml:space="preserve"> de nós, lascas e outras deformidades que possam causar defeitos de acabamento no concreto e, no caso de tábuas, ter espessura mínima de 2,5cm. </w:t>
      </w:r>
      <w:r w:rsidR="00103B82">
        <w:t>Deve ser</w:t>
      </w:r>
      <w:r>
        <w:t xml:space="preserve"> executadas com juntas estanques para impedir o vazamento da nata de concreto, ter dimensões, nivelamento e verticalidade cuidadosamente verificados. Não serão admitidas emendas nas fôrmas que não coincidam com os pontos de apoio ou travessas laterais. As fôrmas devem ser cuidadosamente inspecionadas e molhadas antes do lançamento do concreto sobre as mesmas. A FISCALIZAÇÃO poderá recusar a o reaproveitamento de fôrmas que não apresentem bom acabamento. O prazo para desforma deverá obedecer os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1F590D" w:rsidRDefault="001F590D" w:rsidP="001F590D">
      <w:pPr>
        <w:spacing w:line="360" w:lineRule="auto"/>
        <w:rPr>
          <w:b/>
        </w:rPr>
      </w:pPr>
      <w:r w:rsidRPr="00AB2A35">
        <w:rPr>
          <w:b/>
        </w:rPr>
        <w:t>2.</w:t>
      </w:r>
      <w:r>
        <w:rPr>
          <w:b/>
        </w:rPr>
        <w:t xml:space="preserve">7-IMPERMEABILIZAÇAO </w:t>
      </w:r>
    </w:p>
    <w:p w:rsidR="001F590D" w:rsidRDefault="001F590D" w:rsidP="00547C02">
      <w:pPr>
        <w:spacing w:line="360" w:lineRule="auto"/>
      </w:pPr>
      <w:r>
        <w:t>A impermeabilização deve ser executada na fundaçao.</w:t>
      </w:r>
      <w:r w:rsidRPr="001F590D">
        <w:t xml:space="preserve"> </w:t>
      </w:r>
      <w:r>
        <w:t>Executar conforme normatização técnica NBR 9952. Consiste na aplicação de uma faixa de manta asfaltica, 4mm, com largura de 10 a 12 cm sob toda a infraestrutura.</w:t>
      </w:r>
    </w:p>
    <w:p w:rsidR="001F590D" w:rsidRDefault="001F590D" w:rsidP="001F590D">
      <w:pPr>
        <w:spacing w:line="360" w:lineRule="auto"/>
        <w:rPr>
          <w:b/>
        </w:rPr>
      </w:pPr>
      <w:r w:rsidRPr="00AB2A35">
        <w:rPr>
          <w:b/>
        </w:rPr>
        <w:t>2.</w:t>
      </w:r>
      <w:r>
        <w:rPr>
          <w:b/>
        </w:rPr>
        <w:t xml:space="preserve">8-Muro de arrimo </w:t>
      </w:r>
    </w:p>
    <w:p w:rsidR="00034332" w:rsidRDefault="00BA6EE4" w:rsidP="00547C02">
      <w:pPr>
        <w:spacing w:line="360" w:lineRule="auto"/>
      </w:pPr>
      <w:r>
        <w:t>Deverá ser executado muro de arrimo o qual</w:t>
      </w:r>
      <w:r w:rsidR="00034332">
        <w:t xml:space="preserve"> terá comprimento de 29,30m. A altura</w:t>
      </w:r>
      <w:r>
        <w:t xml:space="preserve"> será </w:t>
      </w:r>
      <w:r w:rsidR="00034332">
        <w:t>conforme  nivelamento do terreno</w:t>
      </w:r>
      <w:r>
        <w:t xml:space="preserve"> </w:t>
      </w:r>
      <w:r w:rsidR="00034332">
        <w:t>.</w:t>
      </w:r>
      <w:r>
        <w:t xml:space="preserve"> Os elementos estruturais que compõe o muro de arrimo deverão ser confeccionados in loco utilizando concreto usinado bombeado Fck=30 Mpa, armadura em aço CA-50 </w:t>
      </w:r>
      <w:r w:rsidR="00034332">
        <w:t xml:space="preserve">e CA-60 </w:t>
      </w:r>
      <w:r>
        <w:t>A</w:t>
      </w:r>
      <w:r w:rsidR="00034332">
        <w:t xml:space="preserve"> e bloco de concreto cheio</w:t>
      </w:r>
      <w:r>
        <w:t xml:space="preserve"> e fôrma em chapa de madeira compensada plastificada 12mm. </w:t>
      </w:r>
    </w:p>
    <w:p w:rsidR="00034332" w:rsidRDefault="00034332" w:rsidP="00547C02">
      <w:pPr>
        <w:spacing w:line="360" w:lineRule="auto"/>
      </w:pPr>
    </w:p>
    <w:p w:rsidR="00F276C4" w:rsidRDefault="00F276C4" w:rsidP="00547C02">
      <w:pPr>
        <w:spacing w:line="360" w:lineRule="auto"/>
        <w:rPr>
          <w:b/>
        </w:rPr>
      </w:pPr>
      <w:r w:rsidRPr="00F276C4">
        <w:rPr>
          <w:b/>
        </w:rPr>
        <w:lastRenderedPageBreak/>
        <w:t>3-</w:t>
      </w:r>
      <w:r w:rsidR="007416DF" w:rsidRPr="00F276C4">
        <w:rPr>
          <w:b/>
        </w:rPr>
        <w:t>SUPRAESTRUTURA</w:t>
      </w:r>
      <w:r w:rsidRPr="00F276C4">
        <w:rPr>
          <w:b/>
        </w:rPr>
        <w:t xml:space="preserve"> </w:t>
      </w:r>
    </w:p>
    <w:p w:rsidR="00D04F78" w:rsidRDefault="00D04F78" w:rsidP="00D04F78">
      <w:pPr>
        <w:spacing w:line="360" w:lineRule="auto"/>
      </w:pPr>
      <w:r>
        <w:rPr>
          <w:b/>
        </w:rPr>
        <w:t>3.</w:t>
      </w:r>
      <w:r w:rsidR="006B1B0A">
        <w:rPr>
          <w:b/>
        </w:rPr>
        <w:t>1</w:t>
      </w:r>
      <w:r>
        <w:rPr>
          <w:b/>
        </w:rPr>
        <w:t>/3</w:t>
      </w:r>
      <w:r w:rsidR="002A78E9">
        <w:rPr>
          <w:b/>
        </w:rPr>
        <w:t>.2</w:t>
      </w:r>
      <w:r>
        <w:rPr>
          <w:b/>
        </w:rPr>
        <w:t xml:space="preserve"> </w:t>
      </w:r>
      <w:r w:rsidRPr="00547C02">
        <w:rPr>
          <w:b/>
        </w:rPr>
        <w:t>Armaduras de aço</w:t>
      </w:r>
      <w:r>
        <w:t>:</w:t>
      </w:r>
    </w:p>
    <w:p w:rsidR="00D04F78" w:rsidRDefault="00D04F78" w:rsidP="00D04F78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2A78E9" w:rsidRDefault="002A78E9" w:rsidP="002A78E9">
      <w:pPr>
        <w:spacing w:line="360" w:lineRule="auto"/>
      </w:pPr>
      <w:r>
        <w:rPr>
          <w:b/>
        </w:rPr>
        <w:t>3.3</w:t>
      </w:r>
      <w:r>
        <w:rPr>
          <w:b/>
        </w:rPr>
        <w:t xml:space="preserve"> </w:t>
      </w:r>
      <w:r w:rsidRPr="00547C02">
        <w:rPr>
          <w:b/>
        </w:rPr>
        <w:t>Fôrmas de madeira</w:t>
      </w:r>
      <w:r>
        <w:t>:</w:t>
      </w:r>
    </w:p>
    <w:p w:rsidR="002A78E9" w:rsidRDefault="002A78E9" w:rsidP="002A78E9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utilizadas deverão ser lisas, planas, isentam de nós, lascas e outras deformidades que possam causar defeitos de acabamento no concreto e, no caso de tábuas, ter espessura mínima de 2,5cm. Deve ser executadas com juntas estanques para impedir o vazamento da nata de concreto, ter dimensões, nivelamento e verticalidade cuidadosamente verificados. Não serão admitidas emendas nas fôrmas que não coincidam com os pontos de apoio ou travessas laterais. As fôrmas devem ser cuidadosamente inspecionadas e molhadas antes do lançamento do concreto sobre as mesmas. A FISCALIZAÇÃO poderá recusar a o reaproveitamento de fôrmas que não apresentem bom acabamento. O prazo para desforma deverá obedecer os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030F99" w:rsidRPr="00030F99" w:rsidRDefault="00030F99" w:rsidP="00547C02">
      <w:pPr>
        <w:spacing w:line="360" w:lineRule="auto"/>
        <w:rPr>
          <w:b/>
        </w:rPr>
      </w:pPr>
      <w:r w:rsidRPr="00030F99">
        <w:rPr>
          <w:b/>
        </w:rPr>
        <w:t>3.</w:t>
      </w:r>
      <w:r w:rsidR="002A78E9">
        <w:rPr>
          <w:b/>
        </w:rPr>
        <w:t>4</w:t>
      </w:r>
      <w:r w:rsidRPr="00030F99">
        <w:rPr>
          <w:b/>
        </w:rPr>
        <w:t>-CONCRETO ESTRUTURAL</w:t>
      </w:r>
    </w:p>
    <w:p w:rsidR="00D04F78" w:rsidRDefault="00030F99" w:rsidP="00547C02">
      <w:pPr>
        <w:spacing w:line="360" w:lineRule="auto"/>
      </w:pPr>
      <w:r>
        <w:lastRenderedPageBreak/>
        <w:t xml:space="preserve">Conforme NBR 6118/2003 a estrutura será executada em concreto armado com resistência: fck= 25MPa, aço CA-50 e CA-60, fôrmas apropriadas de madeira, executadas rigorosamente e conforme projeto básico estrutural. A qualidade dos materiais como concreto, aço e madeira deverão ser inspecionados e acompanhados no seu preparo para uso na obra, por profissional legalmente habilitado junto ao Conselho Regional de Engenharia e Agronomia – CREA-MT. Os pilares e vigas possuem dimensões e ferragens, com diâmetros das barras de aço, comprimento e espaçamentos, conforme especificações do projeto básico estrutural. </w:t>
      </w:r>
    </w:p>
    <w:p w:rsidR="002A78E9" w:rsidRDefault="002A78E9" w:rsidP="002A78E9">
      <w:pPr>
        <w:spacing w:line="360" w:lineRule="auto"/>
        <w:rPr>
          <w:b/>
        </w:rPr>
      </w:pPr>
      <w:r>
        <w:rPr>
          <w:b/>
        </w:rPr>
        <w:t>4</w:t>
      </w:r>
      <w:r w:rsidRPr="00F276C4">
        <w:rPr>
          <w:b/>
        </w:rPr>
        <w:t>-</w:t>
      </w:r>
      <w:r>
        <w:rPr>
          <w:b/>
        </w:rPr>
        <w:t>ALVENARIA</w:t>
      </w:r>
    </w:p>
    <w:p w:rsidR="00FA1B04" w:rsidRPr="00FA1B04" w:rsidRDefault="00FA1B04" w:rsidP="002A78E9">
      <w:pPr>
        <w:spacing w:line="360" w:lineRule="auto"/>
        <w:rPr>
          <w:b/>
        </w:rPr>
      </w:pPr>
      <w:r w:rsidRPr="00FA1B04">
        <w:rPr>
          <w:b/>
        </w:rPr>
        <w:t>4.1-ALVENARIA</w:t>
      </w:r>
    </w:p>
    <w:p w:rsidR="00FA1B04" w:rsidRDefault="00FA1B04" w:rsidP="002A78E9">
      <w:pPr>
        <w:spacing w:line="360" w:lineRule="auto"/>
      </w:pPr>
      <w:r>
        <w:t xml:space="preserve">Alvenaria de vedação em blocos cerâmicos As alvenarias de vedação serão executadas com blocos cerâmicos furados na horizontal (espessura de </w:t>
      </w:r>
      <w:r>
        <w:t>14</w:t>
      </w:r>
      <w:r>
        <w:t xml:space="preserve"> cm), com argamassa de assentamento com preparo em betoneira. Os materiais deverão ser de primeira qualidade. As fiadas serão perfeitamente niveladas, alinhadas e aprumadas.</w:t>
      </w:r>
    </w:p>
    <w:p w:rsidR="00FA1B04" w:rsidRPr="00FA1B04" w:rsidRDefault="00FA1B04" w:rsidP="00FA1B04">
      <w:pPr>
        <w:spacing w:line="360" w:lineRule="auto"/>
        <w:rPr>
          <w:b/>
        </w:rPr>
      </w:pPr>
      <w:r w:rsidRPr="00FA1B04">
        <w:rPr>
          <w:b/>
        </w:rPr>
        <w:t>4.</w:t>
      </w:r>
      <w:r>
        <w:rPr>
          <w:b/>
        </w:rPr>
        <w:t>2</w:t>
      </w:r>
      <w:r w:rsidRPr="00FA1B04">
        <w:rPr>
          <w:b/>
        </w:rPr>
        <w:t>-</w:t>
      </w:r>
      <w:r>
        <w:rPr>
          <w:b/>
        </w:rPr>
        <w:t>MURO DIVISÓRIO</w:t>
      </w:r>
    </w:p>
    <w:p w:rsidR="00FA1B04" w:rsidRDefault="00FA1B04" w:rsidP="00FA1B04">
      <w:pPr>
        <w:spacing w:line="360" w:lineRule="auto"/>
      </w:pPr>
      <w:r>
        <w:t>Será executado muro divisorio em ambos os lados do Samu , em divisa com muro existente com tijolo furado E=10cm rebocado e pintado, inclusive sapata armada com FCK=16 MPA ,50X55.</w:t>
      </w:r>
    </w:p>
    <w:p w:rsidR="00FA1B04" w:rsidRDefault="00FA1B04" w:rsidP="00FA1B04">
      <w:pPr>
        <w:spacing w:line="360" w:lineRule="auto"/>
        <w:rPr>
          <w:b/>
        </w:rPr>
      </w:pPr>
      <w:r>
        <w:rPr>
          <w:b/>
        </w:rPr>
        <w:t xml:space="preserve">              </w:t>
      </w:r>
      <w:r w:rsidR="00CC7FDC">
        <w:rPr>
          <w:b/>
        </w:rPr>
        <w:t>4.3/4.4</w:t>
      </w:r>
      <w:r>
        <w:rPr>
          <w:b/>
        </w:rPr>
        <w:t xml:space="preserve"> </w:t>
      </w:r>
      <w:r w:rsidRPr="005171C2">
        <w:rPr>
          <w:b/>
        </w:rPr>
        <w:t>Vergas</w:t>
      </w:r>
    </w:p>
    <w:p w:rsidR="00FA1B04" w:rsidRDefault="00FA1B04" w:rsidP="00FA1B04">
      <w:pPr>
        <w:spacing w:line="360" w:lineRule="auto"/>
      </w:pPr>
      <w:r>
        <w:t xml:space="preserve">Todos os vãos de portas e janelas </w:t>
      </w:r>
      <w:r w:rsidR="00CC7FDC">
        <w:t xml:space="preserve">terão </w:t>
      </w:r>
      <w:r>
        <w:t xml:space="preserve">vergas </w:t>
      </w:r>
      <w:r w:rsidR="00CC7FDC">
        <w:t xml:space="preserve">com </w:t>
      </w:r>
      <w:r>
        <w:t xml:space="preserve"> a largura do vão pelo menos 10 cm de cada lado</w:t>
      </w:r>
      <w:r w:rsidR="00FB6F05">
        <w:t xml:space="preserve"> a mais</w:t>
      </w:r>
      <w:r>
        <w:t xml:space="preserve">. Quando os vãos forem relativamente próximos e na mesma altura, aconselhase uma verga contínua sobre todos eles. O concreto utilizado deverá seguir as mesmas disposições constantes no item “estruturas”. </w:t>
      </w:r>
    </w:p>
    <w:p w:rsidR="00CC7FDC" w:rsidRDefault="00CC7FDC" w:rsidP="00CC7FDC">
      <w:pPr>
        <w:spacing w:line="360" w:lineRule="auto"/>
        <w:rPr>
          <w:b/>
        </w:rPr>
      </w:pPr>
      <w:r>
        <w:rPr>
          <w:b/>
        </w:rPr>
        <w:t xml:space="preserve">              </w:t>
      </w:r>
      <w:r>
        <w:rPr>
          <w:b/>
        </w:rPr>
        <w:t>4.5 CONTRA-VERGAS</w:t>
      </w:r>
    </w:p>
    <w:p w:rsidR="00CC7FDC" w:rsidRDefault="00CC7FDC" w:rsidP="00CC7FDC">
      <w:pPr>
        <w:spacing w:line="360" w:lineRule="auto"/>
      </w:pPr>
      <w:r>
        <w:t xml:space="preserve">Todos </w:t>
      </w:r>
      <w:r>
        <w:t>as</w:t>
      </w:r>
      <w:r>
        <w:t xml:space="preserve"> janelas </w:t>
      </w:r>
      <w:r w:rsidR="00FB6F05">
        <w:t>terão contra vergas com</w:t>
      </w:r>
      <w:r>
        <w:t xml:space="preserve"> a largura do vão pelo menos 10 cm de cada lado. Quando os vãos forem relativamente próximos e na mesma altura, aconselhase uma verga contínua sobre todos eles. O concreto utilizado deverá seguir as mesmas disposições constantes no item “estruturas”. </w:t>
      </w:r>
    </w:p>
    <w:p w:rsidR="003205AB" w:rsidRPr="00FB6F05" w:rsidRDefault="00FB6F05" w:rsidP="00FB6F05">
      <w:pPr>
        <w:spacing w:line="360" w:lineRule="auto"/>
        <w:ind w:left="709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4.6/4.7  </w:t>
      </w:r>
      <w:r w:rsidR="003205AB" w:rsidRPr="00FB6F05">
        <w:rPr>
          <w:rFonts w:ascii="Verdana" w:hAnsi="Verdana"/>
          <w:b/>
          <w:sz w:val="18"/>
          <w:szCs w:val="18"/>
        </w:rPr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>Receberão chapisco as paredes internas e externas</w:t>
      </w:r>
      <w:r w:rsidR="00FB6F05">
        <w:rPr>
          <w:rFonts w:ascii="Verdana" w:hAnsi="Verdana"/>
          <w:sz w:val="18"/>
          <w:szCs w:val="18"/>
        </w:rPr>
        <w:t xml:space="preserve"> e tetos </w:t>
      </w:r>
      <w:r w:rsidRPr="0010251F">
        <w:rPr>
          <w:rFonts w:ascii="Verdana" w:hAnsi="Verdana"/>
          <w:sz w:val="18"/>
          <w:szCs w:val="18"/>
        </w:rPr>
        <w:t>os elementos de concreto com faces aparentes, a argamassa poderá ser feita na obra obedecendo os traços, ou ser usada argamassa industrializada.</w:t>
      </w:r>
    </w:p>
    <w:p w:rsidR="00FB6F05" w:rsidRPr="00FB6F05" w:rsidRDefault="00FB6F05" w:rsidP="00FB6F0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</w:t>
      </w:r>
      <w:r>
        <w:rPr>
          <w:rFonts w:ascii="Verdana" w:hAnsi="Verdana"/>
          <w:b/>
          <w:sz w:val="18"/>
          <w:szCs w:val="18"/>
        </w:rPr>
        <w:t>4.8/4.9MASSA UNICA OU REBOCO</w:t>
      </w:r>
    </w:p>
    <w:p w:rsidR="00FB6F05" w:rsidRPr="0010251F" w:rsidRDefault="00FB6F05" w:rsidP="00FB6F05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>
        <w:t xml:space="preserve">Todas as paredes internas e externas </w:t>
      </w:r>
      <w:r>
        <w:t xml:space="preserve"> e tetos </w:t>
      </w:r>
      <w:r>
        <w:t>e superfícies em concreto armado, que não serão revestidas com cerâmica serão revestidas com reboco paulista com argamassa no traço 1:</w:t>
      </w:r>
      <w:r>
        <w:t>2:8</w:t>
      </w:r>
      <w:r>
        <w:t xml:space="preserve"> (cimento, areia fina e barro ou aditivo ligante de fabricação industrial). As paredes antes do início do reboco deverão estar com as tubulações que por ela devam passar, concluídas, chapiscadas, mestradas e deverão ser convenientemente molhadas. A espessura do reboco deverá ter o máximo de 20mm. Os rebocos deverão apresentar acabamento perfeito, primorosamente alisado à desempenadeira de aço e esponjado, de modo a proporcionar superfície inteiramente lisa e uniforme.</w:t>
      </w:r>
    </w:p>
    <w:p w:rsidR="00FB6F05" w:rsidRDefault="00FB6F05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C6A14" w:rsidRPr="00FB6F05" w:rsidRDefault="00FB6F05" w:rsidP="00FB6F05">
      <w:pPr>
        <w:spacing w:line="360" w:lineRule="auto"/>
        <w:ind w:left="709"/>
        <w:jc w:val="both"/>
        <w:rPr>
          <w:b/>
        </w:rPr>
      </w:pPr>
      <w:r>
        <w:rPr>
          <w:b/>
        </w:rPr>
        <w:t xml:space="preserve">4.10 </w:t>
      </w:r>
      <w:r w:rsidR="005C6A14" w:rsidRPr="00FB6F05">
        <w:rPr>
          <w:b/>
        </w:rPr>
        <w:t xml:space="preserve">EMBOÇO </w:t>
      </w:r>
    </w:p>
    <w:p w:rsidR="005C6A14" w:rsidRDefault="005C6A14" w:rsidP="005C6A14">
      <w:pPr>
        <w:pStyle w:val="PargrafodaLista"/>
        <w:spacing w:line="360" w:lineRule="auto"/>
        <w:ind w:left="1080"/>
        <w:jc w:val="both"/>
        <w:rPr>
          <w:rFonts w:ascii="Verdana" w:hAnsi="Verdana"/>
          <w:sz w:val="18"/>
          <w:szCs w:val="18"/>
        </w:rPr>
      </w:pPr>
      <w:r>
        <w:t>O emboço será executado com argamassa de cimento, cal e areia peneirada, com traço de 1:2:8 e ter espessura máxima de 20mm. O emboço de cada pano de parede somente será iniciado após a completa pega das argamassas de alvenaria e chapisco. De início, serão executadas as guias, faixas verticais de argamassa, afastadas de 1 a 2 metros, que servirão de referência. As guias internas serão constituídas por sarrafos de dimensões apropriadas, fixados nas extremidades superior e inferior da parede por meio de botões de argamassa, com auxílio de fio de prumo. Preenchidas as faixas de alto e baixo entre as referências, dever-se-á proceder ao desempenamento com régua, segundo a vertical. Depois de secas as faixas de argamassa, serão retirados os sarrafos e emboçados os espaços. Depois de sarrafeados, os emboços deverão apresentar-se regularizados e ásperos, para facilitar a aderência do reboco.</w:t>
      </w:r>
    </w:p>
    <w:p w:rsidR="00FB6F05" w:rsidRPr="00FB6F05" w:rsidRDefault="00FB6F05" w:rsidP="00FB6F05">
      <w:pPr>
        <w:spacing w:line="360" w:lineRule="auto"/>
        <w:jc w:val="both"/>
        <w:rPr>
          <w:b/>
        </w:rPr>
      </w:pPr>
    </w:p>
    <w:p w:rsidR="00FB6F05" w:rsidRDefault="00FB6F05" w:rsidP="00FB6F05">
      <w:pPr>
        <w:pStyle w:val="PargrafodaLista"/>
        <w:spacing w:line="360" w:lineRule="auto"/>
        <w:ind w:left="1069"/>
        <w:jc w:val="both"/>
        <w:rPr>
          <w:b/>
        </w:rPr>
      </w:pPr>
    </w:p>
    <w:p w:rsidR="003205AB" w:rsidRPr="00FB6F05" w:rsidRDefault="00FB6F05" w:rsidP="00FB6F05">
      <w:pPr>
        <w:pStyle w:val="PargrafodaLista"/>
        <w:numPr>
          <w:ilvl w:val="0"/>
          <w:numId w:val="11"/>
        </w:numPr>
        <w:spacing w:line="360" w:lineRule="auto"/>
        <w:jc w:val="both"/>
        <w:rPr>
          <w:b/>
        </w:rPr>
      </w:pPr>
      <w:r>
        <w:rPr>
          <w:b/>
        </w:rPr>
        <w:t xml:space="preserve">PISOS E </w:t>
      </w:r>
      <w:r w:rsidR="005C6A14" w:rsidRPr="00FB6F05">
        <w:rPr>
          <w:b/>
        </w:rPr>
        <w:t>REVESTIMENTO</w:t>
      </w:r>
    </w:p>
    <w:p w:rsidR="00F927F5" w:rsidRPr="00F927F5" w:rsidRDefault="00F927F5" w:rsidP="00F927F5">
      <w:pPr>
        <w:pStyle w:val="PargrafodaLista"/>
        <w:numPr>
          <w:ilvl w:val="1"/>
          <w:numId w:val="11"/>
        </w:numPr>
        <w:rPr>
          <w:b/>
        </w:rPr>
      </w:pPr>
      <w:r w:rsidRPr="00F927F5">
        <w:rPr>
          <w:b/>
        </w:rPr>
        <w:t>REGULARIZAÇÃO</w:t>
      </w:r>
    </w:p>
    <w:p w:rsidR="00F927F5" w:rsidRDefault="00F927F5" w:rsidP="00F927F5">
      <w:pPr>
        <w:pStyle w:val="PargrafodaLista"/>
      </w:pPr>
      <w:r w:rsidRPr="002A78E9">
        <w:t xml:space="preserve">Devera ser feito </w:t>
      </w:r>
      <w:r>
        <w:t xml:space="preserve">regularizaçao </w:t>
      </w:r>
      <w:r>
        <w:t xml:space="preserve">das areas de pisos com </w:t>
      </w:r>
      <w:r>
        <w:t xml:space="preserve"> compactaçao </w:t>
      </w:r>
      <w:r>
        <w:t>de soquete para nivelamento</w:t>
      </w:r>
      <w:r w:rsidR="00FA345D">
        <w:t>,</w:t>
      </w:r>
      <w:r w:rsidR="00FA345D">
        <w:rPr>
          <w:rFonts w:ascii="Verdana" w:hAnsi="Verdana"/>
          <w:sz w:val="18"/>
          <w:szCs w:val="18"/>
        </w:rPr>
        <w:t xml:space="preserve">  p</w:t>
      </w:r>
      <w:r w:rsidR="00FA345D" w:rsidRPr="0010251F">
        <w:rPr>
          <w:rFonts w:ascii="Verdana" w:hAnsi="Verdana"/>
          <w:sz w:val="18"/>
          <w:szCs w:val="18"/>
        </w:rPr>
        <w:t>rimeiramente deverá ser procedido o aterro, a retirada de matérias que possam se decompor, em seguida o nivelamento de maneira a serem obtidos os níveis finais. Utilização de material arenoso, abundantemente molhado e compactado.</w:t>
      </w:r>
    </w:p>
    <w:p w:rsidR="00F927F5" w:rsidRDefault="00F927F5" w:rsidP="00F927F5">
      <w:pPr>
        <w:pStyle w:val="PargrafodaLista"/>
      </w:pPr>
    </w:p>
    <w:p w:rsidR="00F927F5" w:rsidRPr="00F927F5" w:rsidRDefault="00F927F5" w:rsidP="00F927F5">
      <w:pPr>
        <w:pStyle w:val="PargrafodaLista"/>
        <w:numPr>
          <w:ilvl w:val="1"/>
          <w:numId w:val="11"/>
        </w:numPr>
        <w:rPr>
          <w:b/>
        </w:rPr>
      </w:pPr>
      <w:r w:rsidRPr="00F927F5">
        <w:rPr>
          <w:b/>
        </w:rPr>
        <w:t>LASTRO DE CONCRETO</w:t>
      </w:r>
    </w:p>
    <w:p w:rsidR="00F927F5" w:rsidRDefault="00F927F5" w:rsidP="00FA345D">
      <w:r>
        <w:t xml:space="preserve">              </w:t>
      </w:r>
      <w:r w:rsidRPr="002A78E9">
        <w:t xml:space="preserve">Devera ser </w:t>
      </w:r>
      <w:r w:rsidR="00FA345D">
        <w:t>executado um lastro de concreto</w:t>
      </w:r>
      <w:r>
        <w:t xml:space="preserve"> </w:t>
      </w:r>
      <w:r w:rsidR="00FA345D">
        <w:t>magro das areas de pisos .</w:t>
      </w:r>
    </w:p>
    <w:p w:rsidR="00F927F5" w:rsidRDefault="00F927F5" w:rsidP="00F927F5">
      <w:pPr>
        <w:spacing w:line="360" w:lineRule="auto"/>
        <w:rPr>
          <w:b/>
        </w:rPr>
      </w:pPr>
      <w:r>
        <w:t xml:space="preserve">              </w:t>
      </w:r>
      <w:r>
        <w:rPr>
          <w:b/>
        </w:rPr>
        <w:t>5.</w:t>
      </w:r>
      <w:r w:rsidR="00FA345D">
        <w:rPr>
          <w:b/>
        </w:rPr>
        <w:t>3</w:t>
      </w:r>
      <w:r>
        <w:rPr>
          <w:b/>
        </w:rPr>
        <w:t>-CONTRAPISO</w:t>
      </w:r>
    </w:p>
    <w:p w:rsidR="00F927F5" w:rsidRDefault="00F927F5" w:rsidP="00F927F5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>Será executado em todo o piso lastro de bri</w:t>
      </w:r>
      <w:r>
        <w:rPr>
          <w:rFonts w:ascii="Verdana" w:hAnsi="Verdana"/>
          <w:sz w:val="18"/>
          <w:szCs w:val="18"/>
        </w:rPr>
        <w:t xml:space="preserve">ta 25mm com espessura de 3 cm, </w:t>
      </w:r>
      <w:r w:rsidRPr="0010251F">
        <w:rPr>
          <w:rFonts w:ascii="Verdana" w:hAnsi="Verdana"/>
          <w:sz w:val="18"/>
          <w:szCs w:val="18"/>
        </w:rPr>
        <w:t xml:space="preserve">com espessura mínima de </w:t>
      </w:r>
      <w:r>
        <w:rPr>
          <w:rFonts w:ascii="Verdana" w:hAnsi="Verdana"/>
          <w:sz w:val="18"/>
          <w:szCs w:val="18"/>
        </w:rPr>
        <w:t>20</w:t>
      </w:r>
      <w:r w:rsidRPr="0010251F">
        <w:rPr>
          <w:rFonts w:ascii="Verdana" w:hAnsi="Verdana"/>
          <w:sz w:val="18"/>
          <w:szCs w:val="18"/>
        </w:rPr>
        <w:t xml:space="preserve">cm com superfície nivelada e com acabamento para receber piso. </w:t>
      </w:r>
    </w:p>
    <w:p w:rsidR="00F927F5" w:rsidRDefault="00F927F5" w:rsidP="00F927F5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927F5" w:rsidRPr="006C3A00" w:rsidRDefault="00F927F5" w:rsidP="00F927F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</w:t>
      </w:r>
      <w:r w:rsidR="00B06C3F">
        <w:rPr>
          <w:rFonts w:ascii="Verdana" w:hAnsi="Verdana"/>
          <w:b/>
          <w:sz w:val="18"/>
          <w:szCs w:val="18"/>
        </w:rPr>
        <w:t>4/5.5</w:t>
      </w:r>
      <w:r w:rsidRPr="006C3A00">
        <w:rPr>
          <w:rFonts w:ascii="Verdana" w:hAnsi="Verdana"/>
          <w:b/>
          <w:sz w:val="18"/>
          <w:szCs w:val="18"/>
        </w:rPr>
        <w:t>- REVESTIMENTOS CERAMICA</w:t>
      </w:r>
    </w:p>
    <w:p w:rsidR="00B06C3F" w:rsidRDefault="00FA345D" w:rsidP="00F927F5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com revestimentos ceramicos em todos os pisos </w:t>
      </w:r>
      <w:r w:rsidR="00B06C3F">
        <w:rPr>
          <w:rFonts w:ascii="Verdana" w:hAnsi="Verdana"/>
          <w:sz w:val="18"/>
          <w:szCs w:val="18"/>
        </w:rPr>
        <w:t>,conforme fiscalizaçao da prefeitura.</w:t>
      </w:r>
    </w:p>
    <w:p w:rsidR="00B06C3F" w:rsidRPr="006E2479" w:rsidRDefault="00B06C3F" w:rsidP="00B06C3F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5.6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479">
        <w:rPr>
          <w:rFonts w:ascii="Verdana" w:hAnsi="Verdana"/>
          <w:b/>
          <w:sz w:val="18"/>
          <w:szCs w:val="18"/>
        </w:rPr>
        <w:t>RODAPÉ</w:t>
      </w:r>
      <w:r>
        <w:rPr>
          <w:rFonts w:ascii="Verdana" w:hAnsi="Verdana"/>
          <w:b/>
          <w:sz w:val="18"/>
          <w:szCs w:val="18"/>
        </w:rPr>
        <w:t xml:space="preserve"> CERAMICA </w:t>
      </w:r>
    </w:p>
    <w:p w:rsidR="00B06C3F" w:rsidRDefault="00B06C3F" w:rsidP="00B06C3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instalado ao longo das paredes, rodapé cerâmica nas áreas de piso cerâmico.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</w:t>
      </w:r>
      <w:r>
        <w:rPr>
          <w:rFonts w:ascii="Verdana" w:hAnsi="Verdana"/>
          <w:b/>
          <w:sz w:val="18"/>
          <w:szCs w:val="18"/>
        </w:rPr>
        <w:t>7</w:t>
      </w:r>
      <w:r w:rsidRPr="006C3A00">
        <w:rPr>
          <w:rFonts w:ascii="Verdana" w:hAnsi="Verdana"/>
          <w:b/>
          <w:sz w:val="18"/>
          <w:szCs w:val="18"/>
        </w:rPr>
        <w:t>- REVESTIMENTOS CERAMICA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com revestimentos ceramicos em todos </w:t>
      </w:r>
      <w:r>
        <w:rPr>
          <w:rFonts w:ascii="Verdana" w:hAnsi="Verdana"/>
          <w:sz w:val="18"/>
          <w:szCs w:val="18"/>
        </w:rPr>
        <w:t>paredes das areas molhadas</w:t>
      </w:r>
      <w:r>
        <w:rPr>
          <w:rFonts w:ascii="Verdana" w:hAnsi="Verdana"/>
          <w:sz w:val="18"/>
          <w:szCs w:val="18"/>
        </w:rPr>
        <w:t xml:space="preserve"> ,conforme fiscalizaçao da prefeitura.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5.8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>SOLEIRA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>soleira de granito cinza andorinha nos vaos de portas 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5.9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 xml:space="preserve">Execuçao de passeio 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>passeio de concreto em toda area externa a edificaçao 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5.10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>PISO PODOTATIL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>no passeio externo piso podotatil de concreto largura de 20x20.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5.11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>Canaleta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>com canaleta ao longo da rampa de lavagem da ambulancia.</w:t>
      </w:r>
    </w:p>
    <w:p w:rsidR="00706EF7" w:rsidRPr="006C3A00" w:rsidRDefault="00706EF7" w:rsidP="00706EF7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5.12</w:t>
      </w:r>
      <w:r w:rsidRPr="006C3A00">
        <w:rPr>
          <w:rFonts w:ascii="Verdana" w:hAnsi="Verdana"/>
          <w:b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>Assentamento meio fio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 xml:space="preserve">ao longo de passeio, meio fio </w:t>
      </w:r>
      <w:r w:rsidR="00787771">
        <w:rPr>
          <w:rFonts w:ascii="Verdana" w:hAnsi="Verdana"/>
          <w:sz w:val="18"/>
          <w:szCs w:val="18"/>
        </w:rPr>
        <w:t>de concreto .</w:t>
      </w: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06EF7" w:rsidRDefault="00706EF7" w:rsidP="00706EF7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06EF7" w:rsidRDefault="00706EF7" w:rsidP="00B06C3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B06C3F" w:rsidRDefault="00B06C3F" w:rsidP="00B06C3F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87771" w:rsidRPr="006C3A00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6-</w:t>
      </w:r>
      <w:r w:rsidRPr="006C3A00">
        <w:rPr>
          <w:rFonts w:ascii="Verdana" w:hAnsi="Verdana"/>
          <w:b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ESQUADRIAS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Sera executados </w:t>
      </w:r>
      <w:r>
        <w:rPr>
          <w:rFonts w:ascii="Verdana" w:hAnsi="Verdana"/>
          <w:sz w:val="18"/>
          <w:szCs w:val="18"/>
        </w:rPr>
        <w:t>as esquadrias conforme projeto e planilha com aprovaçao da fiscalizaçao.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87771" w:rsidRPr="006E2479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</w:t>
      </w:r>
      <w:r w:rsidRPr="006E2479">
        <w:rPr>
          <w:rFonts w:ascii="Verdana" w:hAnsi="Verdana"/>
          <w:b/>
          <w:sz w:val="18"/>
          <w:szCs w:val="18"/>
        </w:rPr>
        <w:t>-PINTURA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paredes a construir receberão tintas externas e internas.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paredes e muros existentes receberão pintura acrílica com cor a definir pela fiscalização.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esquadrias receberão tinta esmalte </w:t>
      </w:r>
      <w:r>
        <w:rPr>
          <w:rFonts w:ascii="Verdana" w:hAnsi="Verdana"/>
          <w:sz w:val="18"/>
          <w:szCs w:val="18"/>
        </w:rPr>
        <w:t>nas</w:t>
      </w:r>
      <w:r>
        <w:rPr>
          <w:rFonts w:ascii="Verdana" w:hAnsi="Verdana"/>
          <w:sz w:val="18"/>
          <w:szCs w:val="18"/>
        </w:rPr>
        <w:t xml:space="preserve"> esquadrias </w:t>
      </w:r>
      <w:r>
        <w:rPr>
          <w:rFonts w:ascii="Verdana" w:hAnsi="Verdana"/>
          <w:sz w:val="18"/>
          <w:szCs w:val="18"/>
        </w:rPr>
        <w:t xml:space="preserve"> de ferro e madeira</w:t>
      </w:r>
      <w:r>
        <w:rPr>
          <w:rFonts w:ascii="Verdana" w:hAnsi="Verdana"/>
          <w:sz w:val="18"/>
          <w:szCs w:val="18"/>
        </w:rPr>
        <w:t>.</w:t>
      </w:r>
    </w:p>
    <w:p w:rsidR="00787771" w:rsidRDefault="00787771" w:rsidP="00CD7CB7">
      <w:pPr>
        <w:spacing w:line="360" w:lineRule="auto"/>
        <w:rPr>
          <w:b/>
        </w:rPr>
      </w:pPr>
    </w:p>
    <w:p w:rsidR="00CD7CB7" w:rsidRDefault="00787771" w:rsidP="00CD7CB7">
      <w:pPr>
        <w:spacing w:line="360" w:lineRule="auto"/>
        <w:rPr>
          <w:b/>
        </w:rPr>
      </w:pPr>
      <w:r>
        <w:rPr>
          <w:b/>
        </w:rPr>
        <w:t>8</w:t>
      </w:r>
      <w:r w:rsidR="00CD7CB7">
        <w:rPr>
          <w:b/>
        </w:rPr>
        <w:t>-COBERTURA</w:t>
      </w:r>
    </w:p>
    <w:p w:rsidR="00CD7CB7" w:rsidRDefault="00787771" w:rsidP="00CD7CB7">
      <w:pPr>
        <w:spacing w:line="360" w:lineRule="auto"/>
        <w:rPr>
          <w:b/>
        </w:rPr>
      </w:pPr>
      <w:r>
        <w:rPr>
          <w:b/>
        </w:rPr>
        <w:t>8</w:t>
      </w:r>
      <w:r w:rsidR="00CD7CB7">
        <w:rPr>
          <w:b/>
        </w:rPr>
        <w:t>.1-</w:t>
      </w:r>
      <w:r w:rsidR="00DA7A9C">
        <w:rPr>
          <w:b/>
        </w:rPr>
        <w:t xml:space="preserve">ENGRADAMENTO </w:t>
      </w:r>
      <w:r>
        <w:rPr>
          <w:b/>
        </w:rPr>
        <w:t>METÁLICO</w:t>
      </w:r>
    </w:p>
    <w:p w:rsidR="00CD7CB7" w:rsidRDefault="00DA7A9C" w:rsidP="00CD7CB7">
      <w:pPr>
        <w:spacing w:line="360" w:lineRule="auto"/>
      </w:pPr>
      <w:r>
        <w:t xml:space="preserve">Será executada engradamento </w:t>
      </w:r>
      <w:r w:rsidR="00787771">
        <w:t>metálica  em aço em toda sua extensão.</w:t>
      </w:r>
    </w:p>
    <w:p w:rsidR="00CD7CB7" w:rsidRDefault="00787771" w:rsidP="00CD7CB7">
      <w:pPr>
        <w:spacing w:line="360" w:lineRule="auto"/>
      </w:pPr>
      <w:r>
        <w:t>8</w:t>
      </w:r>
      <w:r w:rsidR="00DA7A9C">
        <w:t>.</w:t>
      </w:r>
      <w:r w:rsidR="00DA7A9C">
        <w:rPr>
          <w:b/>
        </w:rPr>
        <w:t xml:space="preserve">2- COBERTURAS TELHA </w:t>
      </w:r>
      <w:r>
        <w:rPr>
          <w:b/>
        </w:rPr>
        <w:t>METALICA</w:t>
      </w:r>
    </w:p>
    <w:p w:rsidR="00DA7A9C" w:rsidRDefault="00DA7A9C" w:rsidP="00CD7CB7">
      <w:pPr>
        <w:spacing w:line="360" w:lineRule="auto"/>
      </w:pPr>
      <w:r>
        <w:t xml:space="preserve">A cobertura </w:t>
      </w:r>
      <w:r w:rsidR="00787771">
        <w:t xml:space="preserve">será em telha metalica galvanizada </w:t>
      </w:r>
      <w:r>
        <w:t>.</w:t>
      </w:r>
    </w:p>
    <w:p w:rsidR="00787771" w:rsidRDefault="00787771" w:rsidP="00787771">
      <w:pPr>
        <w:spacing w:line="360" w:lineRule="auto"/>
      </w:pPr>
      <w:r w:rsidRPr="00787771">
        <w:rPr>
          <w:b/>
        </w:rPr>
        <w:t>8</w:t>
      </w:r>
      <w:r w:rsidR="00DA7A9C" w:rsidRPr="00787771">
        <w:rPr>
          <w:b/>
        </w:rPr>
        <w:t>.3</w:t>
      </w:r>
      <w:r>
        <w:rPr>
          <w:b/>
        </w:rPr>
        <w:t>/8.4</w:t>
      </w:r>
      <w:r w:rsidR="00DA7A9C" w:rsidRPr="00787771">
        <w:rPr>
          <w:b/>
        </w:rPr>
        <w:t xml:space="preserve"> </w:t>
      </w:r>
      <w:r w:rsidRPr="00787771">
        <w:rPr>
          <w:b/>
        </w:rPr>
        <w:t xml:space="preserve"> </w:t>
      </w:r>
      <w:r w:rsidRPr="00DA7A9C">
        <w:rPr>
          <w:b/>
        </w:rPr>
        <w:t>RUFOS, CONTRA-RUFOS E CALHAS</w:t>
      </w:r>
      <w:r>
        <w:t xml:space="preserve"> </w:t>
      </w:r>
    </w:p>
    <w:p w:rsidR="00787771" w:rsidRDefault="00787771" w:rsidP="00787771">
      <w:pPr>
        <w:spacing w:line="360" w:lineRule="auto"/>
      </w:pPr>
      <w:r>
        <w:t>Em chapa galvanizada nº 24 pintura com SUPER GALVITE grafite escuro.</w:t>
      </w:r>
    </w:p>
    <w:p w:rsidR="00DA7A9C" w:rsidRDefault="00787771" w:rsidP="00CD7CB7">
      <w:pPr>
        <w:spacing w:line="360" w:lineRule="auto"/>
      </w:pPr>
      <w:r>
        <w:rPr>
          <w:b/>
        </w:rPr>
        <w:t xml:space="preserve">8.5 </w:t>
      </w:r>
      <w:r w:rsidR="00DA7A9C" w:rsidRPr="00DA7A9C">
        <w:rPr>
          <w:b/>
        </w:rPr>
        <w:t>TUBOS DE QUEDA DE ÁGUAS PLUVIAIS</w:t>
      </w:r>
      <w:r w:rsidR="00DA7A9C">
        <w:t xml:space="preserve"> </w:t>
      </w:r>
    </w:p>
    <w:p w:rsidR="00DA7A9C" w:rsidRDefault="00DA7A9C" w:rsidP="00CD7CB7">
      <w:pPr>
        <w:spacing w:line="360" w:lineRule="auto"/>
      </w:pPr>
      <w:r>
        <w:t>Em PVC serem colocados no telhado para direcionar as aguas pluviais.</w:t>
      </w:r>
    </w:p>
    <w:p w:rsidR="00787771" w:rsidRDefault="00787771" w:rsidP="00787771">
      <w:pPr>
        <w:spacing w:line="360" w:lineRule="auto"/>
      </w:pPr>
      <w:r>
        <w:t>8.6</w:t>
      </w:r>
      <w:r>
        <w:t xml:space="preserve"> </w:t>
      </w:r>
      <w:r>
        <w:rPr>
          <w:b/>
        </w:rPr>
        <w:t>PINGADEIRA</w:t>
      </w:r>
    </w:p>
    <w:p w:rsidR="00787771" w:rsidRDefault="00787771" w:rsidP="00787771">
      <w:pPr>
        <w:spacing w:line="360" w:lineRule="auto"/>
      </w:pPr>
      <w:r>
        <w:t>Ao longo da platibanda sera instalada pingadeira em concreto nao estrutural com espessura de 2 cm a mais da cada lado .</w:t>
      </w:r>
    </w:p>
    <w:p w:rsidR="00787771" w:rsidRDefault="00787771" w:rsidP="00CD7CB7">
      <w:pPr>
        <w:spacing w:line="360" w:lineRule="auto"/>
      </w:pPr>
    </w:p>
    <w:p w:rsidR="00A83330" w:rsidRDefault="00A83330" w:rsidP="00FB6F05">
      <w:pPr>
        <w:spacing w:line="360" w:lineRule="auto"/>
        <w:rPr>
          <w:rFonts w:ascii="Verdana" w:hAnsi="Verdana"/>
          <w:sz w:val="18"/>
          <w:szCs w:val="18"/>
        </w:rPr>
      </w:pP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Default="00787771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9</w:t>
      </w:r>
      <w:r w:rsidR="00A83330" w:rsidRPr="006E2479">
        <w:rPr>
          <w:rFonts w:ascii="Verdana" w:hAnsi="Verdana"/>
          <w:b/>
          <w:sz w:val="18"/>
          <w:szCs w:val="18"/>
        </w:rPr>
        <w:t>-</w:t>
      </w:r>
      <w:r>
        <w:rPr>
          <w:rFonts w:ascii="Verdana" w:hAnsi="Verdana"/>
          <w:b/>
          <w:sz w:val="18"/>
          <w:szCs w:val="18"/>
        </w:rPr>
        <w:t>DIVERSOS</w:t>
      </w:r>
    </w:p>
    <w:p w:rsidR="00793745" w:rsidRPr="00793745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93745">
        <w:rPr>
          <w:rFonts w:ascii="Verdana" w:hAnsi="Verdana"/>
          <w:sz w:val="18"/>
          <w:szCs w:val="18"/>
        </w:rPr>
        <w:t xml:space="preserve">Serão </w:t>
      </w:r>
      <w:r w:rsidR="00787771">
        <w:rPr>
          <w:rFonts w:ascii="Verdana" w:hAnsi="Verdana"/>
          <w:sz w:val="18"/>
          <w:szCs w:val="18"/>
        </w:rPr>
        <w:t>serviços diversos conforme planilha e projeto.</w:t>
      </w: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87771" w:rsidRDefault="00787771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10-Rampa para lavagem ambulancia</w:t>
      </w:r>
    </w:p>
    <w:p w:rsidR="00787771" w:rsidRPr="00787771" w:rsidRDefault="00787771" w:rsidP="00793745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87771">
        <w:rPr>
          <w:rFonts w:ascii="Verdana" w:hAnsi="Verdana"/>
          <w:sz w:val="18"/>
          <w:szCs w:val="18"/>
        </w:rPr>
        <w:t>Serao executada a rampa para lavagem de ambulancia conforme projeto.</w:t>
      </w:r>
    </w:p>
    <w:p w:rsidR="00787771" w:rsidRDefault="00787771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93745" w:rsidRDefault="00787771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11</w:t>
      </w:r>
      <w:r w:rsidR="00793745" w:rsidRPr="006E2479">
        <w:rPr>
          <w:rFonts w:ascii="Verdana" w:hAnsi="Verdana"/>
          <w:b/>
          <w:sz w:val="18"/>
          <w:szCs w:val="18"/>
        </w:rPr>
        <w:t xml:space="preserve">-INSTALAÇÕES </w:t>
      </w:r>
      <w:r w:rsidR="00793745">
        <w:rPr>
          <w:rFonts w:ascii="Verdana" w:hAnsi="Verdana"/>
          <w:b/>
          <w:sz w:val="18"/>
          <w:szCs w:val="18"/>
        </w:rPr>
        <w:t>ELETRICAS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</w:t>
      </w:r>
      <w:r w:rsidR="00787771">
        <w:rPr>
          <w:rFonts w:ascii="Verdana" w:hAnsi="Verdana"/>
          <w:sz w:val="18"/>
          <w:szCs w:val="18"/>
        </w:rPr>
        <w:t>toda instalaçao eletrica conforme projeto e planilha.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>2</w:t>
      </w:r>
      <w:r w:rsidRPr="006E2479">
        <w:rPr>
          <w:rFonts w:ascii="Verdana" w:hAnsi="Verdana"/>
          <w:b/>
          <w:sz w:val="18"/>
          <w:szCs w:val="18"/>
        </w:rPr>
        <w:t xml:space="preserve">-INSTALAÇÕES </w:t>
      </w:r>
      <w:r>
        <w:rPr>
          <w:rFonts w:ascii="Verdana" w:hAnsi="Verdana"/>
          <w:b/>
          <w:sz w:val="18"/>
          <w:szCs w:val="18"/>
        </w:rPr>
        <w:t>SANITARIAS E HIDRAULICA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instalada toda instalaçao </w:t>
      </w:r>
      <w:r>
        <w:rPr>
          <w:rFonts w:ascii="Verdana" w:hAnsi="Verdana"/>
          <w:sz w:val="18"/>
          <w:szCs w:val="18"/>
        </w:rPr>
        <w:t>SANITARIA E HIDRAULICA</w:t>
      </w:r>
      <w:r>
        <w:rPr>
          <w:rFonts w:ascii="Verdana" w:hAnsi="Verdana"/>
          <w:sz w:val="18"/>
          <w:szCs w:val="18"/>
        </w:rPr>
        <w:t xml:space="preserve"> conforme projeto e planilha.</w:t>
      </w:r>
    </w:p>
    <w:p w:rsidR="00787771" w:rsidRDefault="00787771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>3</w:t>
      </w:r>
      <w:r w:rsidRPr="006E2479">
        <w:rPr>
          <w:rFonts w:ascii="Verdana" w:hAnsi="Verdana"/>
          <w:b/>
          <w:sz w:val="18"/>
          <w:szCs w:val="18"/>
        </w:rPr>
        <w:t>-</w:t>
      </w:r>
      <w:r>
        <w:rPr>
          <w:rFonts w:ascii="Verdana" w:hAnsi="Verdana"/>
          <w:b/>
          <w:sz w:val="18"/>
          <w:szCs w:val="18"/>
        </w:rPr>
        <w:t>SALA GERADOR</w:t>
      </w:r>
    </w:p>
    <w:p w:rsidR="00787771" w:rsidRDefault="00787771" w:rsidP="00787771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</w:t>
      </w:r>
      <w:r>
        <w:rPr>
          <w:rFonts w:ascii="Verdana" w:hAnsi="Verdana"/>
          <w:sz w:val="18"/>
          <w:szCs w:val="18"/>
        </w:rPr>
        <w:t>mudado o lugar do gerador conforme projeto com todas as instalaçoes 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787771">
        <w:rPr>
          <w:rFonts w:ascii="Verdana" w:hAnsi="Verdana"/>
          <w:b/>
          <w:sz w:val="18"/>
          <w:szCs w:val="18"/>
        </w:rPr>
        <w:t>4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deverão ser</w:t>
      </w:r>
      <w:r w:rsidR="006E2479">
        <w:rPr>
          <w:rFonts w:ascii="Verdana" w:hAnsi="Verdana"/>
          <w:sz w:val="18"/>
          <w:szCs w:val="18"/>
        </w:rPr>
        <w:t xml:space="preserve"> limpos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11C40" w:rsidRDefault="00111C40" w:rsidP="00E810A1">
      <w:pPr>
        <w:jc w:val="center"/>
      </w:pPr>
    </w:p>
    <w:p w:rsidR="00111C40" w:rsidRDefault="00111C40" w:rsidP="00E810A1">
      <w:pPr>
        <w:jc w:val="center"/>
      </w:pPr>
    </w:p>
    <w:p w:rsidR="00787771" w:rsidRDefault="00787771" w:rsidP="00787771">
      <w:pPr>
        <w:jc w:val="center"/>
      </w:pPr>
    </w:p>
    <w:p w:rsidR="00787771" w:rsidRDefault="00787771" w:rsidP="00787771">
      <w:pPr>
        <w:jc w:val="center"/>
      </w:pPr>
    </w:p>
    <w:p w:rsidR="00787771" w:rsidRDefault="00787771" w:rsidP="00787771">
      <w:pPr>
        <w:jc w:val="center"/>
      </w:pPr>
      <w:r>
        <w:t>_________________________________</w:t>
      </w:r>
    </w:p>
    <w:p w:rsidR="00787771" w:rsidRPr="0010251F" w:rsidRDefault="00787771" w:rsidP="00787771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787771" w:rsidRPr="0010251F" w:rsidRDefault="00787771" w:rsidP="00787771">
      <w:pPr>
        <w:jc w:val="center"/>
        <w:rPr>
          <w:b/>
        </w:rPr>
      </w:pPr>
      <w:r w:rsidRPr="0010251F">
        <w:rPr>
          <w:b/>
        </w:rPr>
        <w:t>ARQUITETA CAU A42262-2</w:t>
      </w:r>
    </w:p>
    <w:p w:rsidR="00111C40" w:rsidRDefault="005F6793" w:rsidP="00E810A1">
      <w:pPr>
        <w:jc w:val="center"/>
      </w:pPr>
      <w:r>
        <w:t>SECRETARIA MUNICIPAL DE PLANEJAMENTO</w:t>
      </w:r>
      <w:bookmarkStart w:id="0" w:name="_GoBack"/>
      <w:bookmarkEnd w:id="0"/>
    </w:p>
    <w:sectPr w:rsidR="00111C4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F05" w:rsidRDefault="00104F05" w:rsidP="00591B72">
      <w:pPr>
        <w:spacing w:after="0" w:line="240" w:lineRule="auto"/>
      </w:pPr>
      <w:r>
        <w:separator/>
      </w:r>
    </w:p>
  </w:endnote>
  <w:endnote w:type="continuationSeparator" w:id="0">
    <w:p w:rsidR="00104F05" w:rsidRDefault="00104F05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F05" w:rsidRDefault="00104F05" w:rsidP="00591B72">
      <w:pPr>
        <w:spacing w:after="0" w:line="240" w:lineRule="auto"/>
      </w:pPr>
      <w:r>
        <w:separator/>
      </w:r>
    </w:p>
  </w:footnote>
  <w:footnote w:type="continuationSeparator" w:id="0">
    <w:p w:rsidR="00104F05" w:rsidRDefault="00104F05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43EC885F" wp14:editId="6438822C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0FC2323B"/>
    <w:multiLevelType w:val="multilevel"/>
    <w:tmpl w:val="CB96ECB0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34332"/>
    <w:rsid w:val="00067653"/>
    <w:rsid w:val="00082B94"/>
    <w:rsid w:val="00087C67"/>
    <w:rsid w:val="000B56E6"/>
    <w:rsid w:val="000C20CC"/>
    <w:rsid w:val="000F304B"/>
    <w:rsid w:val="0010251F"/>
    <w:rsid w:val="00103B82"/>
    <w:rsid w:val="00104F05"/>
    <w:rsid w:val="00106CE0"/>
    <w:rsid w:val="00111C40"/>
    <w:rsid w:val="00191661"/>
    <w:rsid w:val="001A1ADC"/>
    <w:rsid w:val="001C5B52"/>
    <w:rsid w:val="001F590D"/>
    <w:rsid w:val="00231899"/>
    <w:rsid w:val="002A3D1C"/>
    <w:rsid w:val="002A78E9"/>
    <w:rsid w:val="0030193D"/>
    <w:rsid w:val="003205AB"/>
    <w:rsid w:val="00353321"/>
    <w:rsid w:val="003A0931"/>
    <w:rsid w:val="003C7E20"/>
    <w:rsid w:val="00406850"/>
    <w:rsid w:val="004461F2"/>
    <w:rsid w:val="005164D7"/>
    <w:rsid w:val="005171C2"/>
    <w:rsid w:val="00540DA4"/>
    <w:rsid w:val="00547C02"/>
    <w:rsid w:val="00571AC8"/>
    <w:rsid w:val="00591B72"/>
    <w:rsid w:val="005C6A14"/>
    <w:rsid w:val="005C7C29"/>
    <w:rsid w:val="005E4128"/>
    <w:rsid w:val="005F6793"/>
    <w:rsid w:val="006A2A67"/>
    <w:rsid w:val="006B1B0A"/>
    <w:rsid w:val="006C3A00"/>
    <w:rsid w:val="006E2479"/>
    <w:rsid w:val="006E7D21"/>
    <w:rsid w:val="007044BA"/>
    <w:rsid w:val="00706EF7"/>
    <w:rsid w:val="00722B6B"/>
    <w:rsid w:val="007416DF"/>
    <w:rsid w:val="007513C2"/>
    <w:rsid w:val="00782326"/>
    <w:rsid w:val="00787771"/>
    <w:rsid w:val="00793745"/>
    <w:rsid w:val="007A672E"/>
    <w:rsid w:val="007E4090"/>
    <w:rsid w:val="007F249D"/>
    <w:rsid w:val="00825D3C"/>
    <w:rsid w:val="008A4FE3"/>
    <w:rsid w:val="008A64C6"/>
    <w:rsid w:val="008F78A8"/>
    <w:rsid w:val="00914A4A"/>
    <w:rsid w:val="00915ED9"/>
    <w:rsid w:val="00980A0E"/>
    <w:rsid w:val="009C19A3"/>
    <w:rsid w:val="00A2314C"/>
    <w:rsid w:val="00A82C50"/>
    <w:rsid w:val="00A83330"/>
    <w:rsid w:val="00AB2A35"/>
    <w:rsid w:val="00B06C3F"/>
    <w:rsid w:val="00B0791E"/>
    <w:rsid w:val="00B156FE"/>
    <w:rsid w:val="00B243C6"/>
    <w:rsid w:val="00BA6EE4"/>
    <w:rsid w:val="00C061E3"/>
    <w:rsid w:val="00CB5120"/>
    <w:rsid w:val="00CC7FDC"/>
    <w:rsid w:val="00CD7CB7"/>
    <w:rsid w:val="00CF278D"/>
    <w:rsid w:val="00CF764B"/>
    <w:rsid w:val="00D04F78"/>
    <w:rsid w:val="00D963C3"/>
    <w:rsid w:val="00DA09F4"/>
    <w:rsid w:val="00DA7A9C"/>
    <w:rsid w:val="00DB2559"/>
    <w:rsid w:val="00DE5400"/>
    <w:rsid w:val="00E3280C"/>
    <w:rsid w:val="00E810A1"/>
    <w:rsid w:val="00EE00F0"/>
    <w:rsid w:val="00F276C4"/>
    <w:rsid w:val="00F304FC"/>
    <w:rsid w:val="00F602CD"/>
    <w:rsid w:val="00F64F48"/>
    <w:rsid w:val="00F927F5"/>
    <w:rsid w:val="00FA1B04"/>
    <w:rsid w:val="00FA345D"/>
    <w:rsid w:val="00FA45A7"/>
    <w:rsid w:val="00FB6F05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2436</Words>
  <Characters>13157</Characters>
  <Application>Microsoft Office Word</Application>
  <DocSecurity>0</DocSecurity>
  <Lines>109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6</cp:revision>
  <cp:lastPrinted>2022-07-06T19:12:00Z</cp:lastPrinted>
  <dcterms:created xsi:type="dcterms:W3CDTF">2023-06-15T19:53:00Z</dcterms:created>
  <dcterms:modified xsi:type="dcterms:W3CDTF">2023-06-19T16:18:00Z</dcterms:modified>
</cp:coreProperties>
</file>